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BDC6" w14:textId="77777777" w:rsidR="005D718B" w:rsidRDefault="000E1D80" w:rsidP="00424419">
      <w:pPr>
        <w:jc w:val="both"/>
        <w:rPr>
          <w:rFonts w:ascii="Arial" w:hAnsi="Arial" w:cs="Arial"/>
          <w:sz w:val="18"/>
          <w:szCs w:val="18"/>
        </w:rPr>
      </w:pPr>
      <w:r w:rsidRPr="000C2CB7">
        <w:rPr>
          <w:b/>
          <w:sz w:val="28"/>
          <w:szCs w:val="28"/>
        </w:rPr>
        <w:t>RECAPITULATIF DU CCF</w:t>
      </w:r>
      <w:r w:rsidR="00D50586">
        <w:rPr>
          <w:b/>
          <w:sz w:val="28"/>
          <w:szCs w:val="28"/>
        </w:rPr>
        <w:t xml:space="preserve"> (enseignement professionnel)</w:t>
      </w:r>
      <w:r w:rsidRPr="000C2CB7">
        <w:rPr>
          <w:b/>
          <w:sz w:val="28"/>
          <w:szCs w:val="28"/>
        </w:rPr>
        <w:t> </w:t>
      </w:r>
      <w:r>
        <w:rPr>
          <w:b/>
          <w:color w:val="FF0000"/>
          <w:sz w:val="28"/>
          <w:szCs w:val="28"/>
          <w:highlight w:val="yellow"/>
        </w:rPr>
        <w:t xml:space="preserve">: </w:t>
      </w:r>
      <w:r w:rsidR="000A59B2">
        <w:rPr>
          <w:b/>
          <w:color w:val="FF0000"/>
          <w:sz w:val="28"/>
          <w:szCs w:val="28"/>
          <w:highlight w:val="yellow"/>
        </w:rPr>
        <w:t>BP</w:t>
      </w:r>
      <w:r w:rsidR="00554E74" w:rsidRPr="00554E74">
        <w:rPr>
          <w:b/>
          <w:color w:val="FF0000"/>
          <w:sz w:val="28"/>
          <w:szCs w:val="28"/>
          <w:highlight w:val="yellow"/>
        </w:rPr>
        <w:t xml:space="preserve"> SOMMELIER</w:t>
      </w:r>
      <w:r w:rsidR="00554E74">
        <w:rPr>
          <w:b/>
          <w:color w:val="FF0000"/>
          <w:sz w:val="28"/>
          <w:szCs w:val="28"/>
        </w:rPr>
        <w:t xml:space="preserve"> </w:t>
      </w:r>
      <w:r w:rsidRPr="00B11B35">
        <w:rPr>
          <w:rFonts w:ascii="Arial" w:hAnsi="Arial" w:cs="Arial"/>
          <w:sz w:val="18"/>
          <w:szCs w:val="18"/>
        </w:rPr>
        <w:t>L’inspecteur de l’éducation nationale de la spécialité veille au bon déroulement du contrôle en cours de formation, organisé sous la responsabilité du chef d’établissement.</w:t>
      </w:r>
    </w:p>
    <w:p w14:paraId="79D424CD" w14:textId="77777777" w:rsidR="00CE682E" w:rsidRDefault="00CE682E" w:rsidP="003A597D">
      <w:pPr>
        <w:pStyle w:val="Corpsdetexte"/>
        <w:spacing w:after="1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5A94BE70" w14:textId="77777777" w:rsidR="003A597D" w:rsidRDefault="003A597D" w:rsidP="003A597D">
      <w:pPr>
        <w:pStyle w:val="Corpsdetexte"/>
        <w:spacing w:after="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Les candidats </w:t>
      </w:r>
      <w:r w:rsidR="00CE682E">
        <w:rPr>
          <w:rFonts w:asciiTheme="minorHAnsi" w:hAnsiTheme="minorHAnsi" w:cstheme="minorHAnsi"/>
          <w:b w:val="0"/>
          <w:sz w:val="28"/>
          <w:szCs w:val="28"/>
        </w:rPr>
        <w:t>sont informés au préalable</w:t>
      </w: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E682E">
        <w:rPr>
          <w:rFonts w:asciiTheme="minorHAnsi" w:hAnsiTheme="minorHAnsi" w:cstheme="minorHAnsi"/>
          <w:b w:val="0"/>
          <w:sz w:val="28"/>
          <w:szCs w:val="28"/>
        </w:rPr>
        <w:t xml:space="preserve">de la mise en œuvre des CCF et des compétences ciblées à chaque évaluation. </w:t>
      </w:r>
      <w:r w:rsidRPr="00CE682E"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175AB32B" w14:textId="77777777" w:rsidR="00443EF3" w:rsidRPr="00CE682E" w:rsidRDefault="00443EF3" w:rsidP="003A597D">
      <w:pPr>
        <w:pStyle w:val="Corpsdetexte"/>
        <w:spacing w:after="1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Il est important d’aborder les enseignements avec des contextes, des situations professionnelles et activités professionnelles.</w:t>
      </w:r>
    </w:p>
    <w:p w14:paraId="0D98425B" w14:textId="77777777" w:rsidR="003A597D" w:rsidRDefault="003A597D" w:rsidP="00424419">
      <w:pPr>
        <w:jc w:val="both"/>
        <w:rPr>
          <w:b/>
          <w:sz w:val="28"/>
          <w:szCs w:val="28"/>
        </w:rPr>
      </w:pPr>
    </w:p>
    <w:p w14:paraId="25364659" w14:textId="77777777" w:rsidR="00CD4C97" w:rsidRPr="007C3DF8" w:rsidRDefault="00CD4C97" w:rsidP="00424419">
      <w:pPr>
        <w:jc w:val="both"/>
        <w:rPr>
          <w:b/>
          <w:sz w:val="28"/>
          <w:szCs w:val="28"/>
        </w:rPr>
      </w:pPr>
    </w:p>
    <w:tbl>
      <w:tblPr>
        <w:tblStyle w:val="Grilledutableau"/>
        <w:tblW w:w="15877" w:type="dxa"/>
        <w:tblInd w:w="-147" w:type="dxa"/>
        <w:tblLook w:val="04A0" w:firstRow="1" w:lastRow="0" w:firstColumn="1" w:lastColumn="0" w:noHBand="0" w:noVBand="1"/>
      </w:tblPr>
      <w:tblGrid>
        <w:gridCol w:w="2827"/>
        <w:gridCol w:w="318"/>
        <w:gridCol w:w="981"/>
        <w:gridCol w:w="461"/>
        <w:gridCol w:w="1271"/>
        <w:gridCol w:w="1032"/>
        <w:gridCol w:w="1725"/>
        <w:gridCol w:w="527"/>
        <w:gridCol w:w="1144"/>
        <w:gridCol w:w="461"/>
        <w:gridCol w:w="3582"/>
        <w:gridCol w:w="1548"/>
      </w:tblGrid>
      <w:tr w:rsidR="0037140E" w:rsidRPr="0095657B" w14:paraId="1B6FF511" w14:textId="77777777" w:rsidTr="0016708C">
        <w:trPr>
          <w:trHeight w:val="500"/>
        </w:trPr>
        <w:tc>
          <w:tcPr>
            <w:tcW w:w="2827" w:type="dxa"/>
            <w:vAlign w:val="center"/>
          </w:tcPr>
          <w:p w14:paraId="2E357B08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Epreuves</w:t>
            </w:r>
          </w:p>
        </w:tc>
        <w:tc>
          <w:tcPr>
            <w:tcW w:w="318" w:type="dxa"/>
            <w:vAlign w:val="center"/>
          </w:tcPr>
          <w:p w14:paraId="54BDAC4F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442" w:type="dxa"/>
            <w:gridSpan w:val="2"/>
            <w:vAlign w:val="center"/>
          </w:tcPr>
          <w:p w14:paraId="0B883AB4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Forme</w:t>
            </w:r>
          </w:p>
        </w:tc>
        <w:tc>
          <w:tcPr>
            <w:tcW w:w="1271" w:type="dxa"/>
            <w:vAlign w:val="center"/>
          </w:tcPr>
          <w:p w14:paraId="0440C35E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Période</w:t>
            </w:r>
          </w:p>
        </w:tc>
        <w:tc>
          <w:tcPr>
            <w:tcW w:w="1032" w:type="dxa"/>
            <w:vAlign w:val="center"/>
          </w:tcPr>
          <w:p w14:paraId="43939490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Durée</w:t>
            </w:r>
          </w:p>
        </w:tc>
        <w:tc>
          <w:tcPr>
            <w:tcW w:w="2252" w:type="dxa"/>
            <w:gridSpan w:val="2"/>
            <w:vAlign w:val="center"/>
          </w:tcPr>
          <w:p w14:paraId="0FB7209F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Lieu</w:t>
            </w:r>
          </w:p>
        </w:tc>
        <w:tc>
          <w:tcPr>
            <w:tcW w:w="1605" w:type="dxa"/>
            <w:gridSpan w:val="2"/>
            <w:vAlign w:val="center"/>
          </w:tcPr>
          <w:p w14:paraId="7F6B3219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Classe</w:t>
            </w:r>
          </w:p>
        </w:tc>
        <w:tc>
          <w:tcPr>
            <w:tcW w:w="3582" w:type="dxa"/>
            <w:vAlign w:val="center"/>
          </w:tcPr>
          <w:p w14:paraId="4E6DEE14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Observations</w:t>
            </w:r>
          </w:p>
        </w:tc>
        <w:tc>
          <w:tcPr>
            <w:tcW w:w="1548" w:type="dxa"/>
            <w:vAlign w:val="center"/>
          </w:tcPr>
          <w:p w14:paraId="6A535EFD" w14:textId="77777777" w:rsidR="00554E74" w:rsidRPr="0095657B" w:rsidRDefault="00554E74" w:rsidP="007C3DF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Disciplines</w:t>
            </w:r>
          </w:p>
        </w:tc>
      </w:tr>
      <w:tr w:rsidR="000B4778" w:rsidRPr="0095657B" w14:paraId="6BFA68B6" w14:textId="77777777" w:rsidTr="0016708C"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311948E5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E1</w:t>
            </w:r>
          </w:p>
          <w:p w14:paraId="320E4A1D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Organisation des achats et du service</w:t>
            </w:r>
          </w:p>
          <w:p w14:paraId="693E1AF7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Coef 5</w:t>
            </w:r>
          </w:p>
          <w:p w14:paraId="0E9D6D2B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1D2A1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Activités professionnelles</w:t>
            </w:r>
          </w:p>
          <w:p w14:paraId="51AA3351" w14:textId="77777777" w:rsidR="000B4778" w:rsidRPr="000A59B2" w:rsidRDefault="000B4778" w:rsidP="000B4778">
            <w:pPr>
              <w:pStyle w:val="Default"/>
              <w:numPr>
                <w:ilvl w:val="0"/>
                <w:numId w:val="2"/>
              </w:numPr>
              <w:spacing w:after="9"/>
              <w:ind w:left="57" w:hanging="57"/>
              <w:rPr>
                <w:rFonts w:asciiTheme="minorHAnsi" w:hAnsiTheme="minorHAnsi" w:cstheme="minorHAnsi"/>
                <w:sz w:val="20"/>
                <w:szCs w:val="20"/>
              </w:rPr>
            </w:pPr>
            <w:r w:rsidRPr="000A59B2">
              <w:rPr>
                <w:rFonts w:asciiTheme="minorHAnsi" w:hAnsiTheme="minorHAnsi" w:cstheme="minorHAnsi"/>
                <w:sz w:val="20"/>
                <w:szCs w:val="20"/>
              </w:rPr>
              <w:t>Prospection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achats et stockage</w:t>
            </w:r>
          </w:p>
          <w:p w14:paraId="097F998C" w14:textId="77777777" w:rsidR="000B4778" w:rsidRDefault="000B4778" w:rsidP="000B4778">
            <w:pPr>
              <w:pStyle w:val="Default"/>
              <w:numPr>
                <w:ilvl w:val="0"/>
                <w:numId w:val="2"/>
              </w:numPr>
              <w:spacing w:after="9"/>
              <w:ind w:left="57" w:hanging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Analyse sensorielle</w:t>
            </w:r>
          </w:p>
          <w:p w14:paraId="7F3251A5" w14:textId="77777777" w:rsidR="000B4778" w:rsidRPr="008224A6" w:rsidRDefault="000B4778" w:rsidP="000B4778">
            <w:pPr>
              <w:pStyle w:val="Default"/>
              <w:numPr>
                <w:ilvl w:val="0"/>
                <w:numId w:val="2"/>
              </w:numPr>
              <w:spacing w:after="9"/>
              <w:ind w:left="57" w:hanging="57"/>
              <w:rPr>
                <w:rFonts w:asciiTheme="minorHAnsi" w:hAnsiTheme="minorHAnsi" w:cstheme="minorHAnsi"/>
                <w:sz w:val="22"/>
                <w:szCs w:val="22"/>
              </w:rPr>
            </w:pPr>
            <w:r w:rsidRPr="008224A6">
              <w:rPr>
                <w:rFonts w:asciiTheme="minorHAnsi" w:hAnsiTheme="minorHAnsi" w:cstheme="minorHAnsi"/>
                <w:sz w:val="20"/>
                <w:szCs w:val="20"/>
              </w:rPr>
              <w:t>Préparation du service.</w:t>
            </w:r>
          </w:p>
          <w:p w14:paraId="48731336" w14:textId="77777777" w:rsidR="000B4778" w:rsidRDefault="000B4778" w:rsidP="000B477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B4EA98" w14:textId="77777777" w:rsidR="000B4778" w:rsidRDefault="000B4778" w:rsidP="000B477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14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Compétences du pôle 1 </w:t>
            </w:r>
          </w:p>
          <w:p w14:paraId="149872E2" w14:textId="77777777" w:rsidR="00CD4C97" w:rsidRPr="0037140E" w:rsidRDefault="00CD4C97" w:rsidP="000B477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7BFB48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2F2F2" w:themeFill="background1" w:themeFillShade="F2"/>
            <w:vAlign w:val="center"/>
          </w:tcPr>
          <w:p w14:paraId="2A63C5F6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AE28D0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4460811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45460F4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C5C7A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5D8A155B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5623846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415A4B3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032" w:type="dxa"/>
            <w:shd w:val="clear" w:color="auto" w:fill="F2F2F2" w:themeFill="background1" w:themeFillShade="F2"/>
            <w:vAlign w:val="center"/>
          </w:tcPr>
          <w:p w14:paraId="7D5C6DF8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A définir</w:t>
            </w:r>
          </w:p>
          <w:p w14:paraId="5DF3C88A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C61434D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A5FD3C3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794BC42A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B187C6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37B2B556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5"/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4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E36820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  <w:p w14:paraId="781E8331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9BDA66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07164E9B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82" w:type="dxa"/>
            <w:shd w:val="clear" w:color="auto" w:fill="F2F2F2" w:themeFill="background1" w:themeFillShade="F2"/>
          </w:tcPr>
          <w:p w14:paraId="7DD231B9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14:paraId="03CA86DD" w14:textId="77777777" w:rsidR="000B4778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Exemple : étude de cas, jeux de rôle, TP</w:t>
            </w:r>
          </w:p>
          <w:p w14:paraId="0BA47B1E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Et en entreprise </w:t>
            </w:r>
          </w:p>
          <w:p w14:paraId="4013F588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8BF2EC2" w14:textId="77777777" w:rsidR="00895669" w:rsidRPr="00D630E6" w:rsidRDefault="00895669" w:rsidP="00895669">
            <w:pPr>
              <w:spacing w:line="276" w:lineRule="auto"/>
              <w:jc w:val="both"/>
              <w:rPr>
                <w:color w:val="FF0000"/>
                <w:spacing w:val="-64"/>
                <w:sz w:val="20"/>
                <w:szCs w:val="20"/>
              </w:rPr>
            </w:pPr>
            <w:r w:rsidRPr="00D630E6">
              <w:rPr>
                <w:color w:val="FF0000"/>
                <w:sz w:val="20"/>
                <w:szCs w:val="20"/>
              </w:rPr>
              <w:t>Document de suivi</w:t>
            </w:r>
            <w:r w:rsidRPr="00D630E6"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 w:rsidRPr="00D630E6">
              <w:rPr>
                <w:color w:val="FF0000"/>
                <w:sz w:val="20"/>
                <w:szCs w:val="20"/>
              </w:rPr>
              <w:t>des compétences à compléter</w:t>
            </w:r>
          </w:p>
          <w:p w14:paraId="3971A5D7" w14:textId="77777777" w:rsidR="00895669" w:rsidRDefault="00895669" w:rsidP="00895669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Dégagement d’un profil de compétences à la fin de la formation</w:t>
            </w:r>
          </w:p>
          <w:p w14:paraId="57F3E905" w14:textId="77777777" w:rsidR="00895669" w:rsidRPr="0095657B" w:rsidRDefault="00895669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2F2F2" w:themeFill="background1" w:themeFillShade="F2"/>
          </w:tcPr>
          <w:p w14:paraId="433F3C55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</w:t>
            </w:r>
          </w:p>
        </w:tc>
      </w:tr>
      <w:tr w:rsidR="000B4778" w:rsidRPr="0095657B" w14:paraId="4F93F4BE" w14:textId="77777777" w:rsidTr="0016708C">
        <w:tc>
          <w:tcPr>
            <w:tcW w:w="2827" w:type="dxa"/>
            <w:vMerge w:val="restart"/>
            <w:vAlign w:val="center"/>
          </w:tcPr>
          <w:p w14:paraId="008FF42C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sz w:val="20"/>
                <w:szCs w:val="20"/>
              </w:rPr>
              <w:t>E2</w:t>
            </w:r>
          </w:p>
          <w:p w14:paraId="2D96FEBF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Commercialisation des vins et autres boissons</w:t>
            </w:r>
          </w:p>
          <w:p w14:paraId="14B7B929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Coef 10</w:t>
            </w:r>
          </w:p>
          <w:p w14:paraId="67471BB8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F3E6B" w14:textId="77777777" w:rsidR="000B4778" w:rsidRPr="00AC527A" w:rsidRDefault="00AC527A" w:rsidP="000B4778">
            <w:pPr>
              <w:widowControl/>
              <w:adjustRightInd w:val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AC527A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Activités professionnelles</w:t>
            </w:r>
          </w:p>
          <w:p w14:paraId="340A657D" w14:textId="77777777" w:rsidR="000B4778" w:rsidRPr="00334153" w:rsidRDefault="000B4778" w:rsidP="00AC527A">
            <w:pPr>
              <w:pStyle w:val="Paragraphedeliste"/>
              <w:widowControl/>
              <w:numPr>
                <w:ilvl w:val="0"/>
                <w:numId w:val="2"/>
              </w:numPr>
              <w:adjustRightInd w:val="0"/>
              <w:ind w:left="0" w:firstLine="57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34153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Relation et service clien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t</w:t>
            </w:r>
          </w:p>
          <w:p w14:paraId="0DE4455A" w14:textId="77777777" w:rsidR="000B4778" w:rsidRDefault="000B4778" w:rsidP="00AC527A">
            <w:pPr>
              <w:pStyle w:val="Paragraphedeliste"/>
              <w:widowControl/>
              <w:numPr>
                <w:ilvl w:val="0"/>
                <w:numId w:val="2"/>
              </w:numPr>
              <w:adjustRightInd w:val="0"/>
              <w:ind w:left="0" w:firstLine="57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34153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Mise en adéquation des supports de vente des vins et autres boissons. </w:t>
            </w:r>
          </w:p>
          <w:p w14:paraId="0945587A" w14:textId="77777777" w:rsidR="000B4778" w:rsidRDefault="000B4778" w:rsidP="000B4778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14:paraId="445FFE70" w14:textId="77777777" w:rsidR="000B4778" w:rsidRDefault="000B4778" w:rsidP="000B4778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14:paraId="31B0D86B" w14:textId="77777777" w:rsidR="000B4778" w:rsidRPr="00334153" w:rsidRDefault="000B4778" w:rsidP="000B4778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34153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Compétences du 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p</w:t>
            </w:r>
            <w:r w:rsidRPr="00334153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ôle 2</w:t>
            </w:r>
          </w:p>
          <w:p w14:paraId="686B5085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77FCDB60" w14:textId="77777777" w:rsidR="000B4778" w:rsidRPr="0095657B" w:rsidRDefault="000B4778" w:rsidP="000B477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78E2A5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4A9B95A7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4DC90CF8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503761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60D6FF37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3309C22A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186A8F4A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032" w:type="dxa"/>
            <w:vAlign w:val="center"/>
          </w:tcPr>
          <w:p w14:paraId="4B07CF0B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 définir</w:t>
            </w:r>
          </w:p>
          <w:p w14:paraId="059EA594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242C44E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3</w:t>
            </w:r>
          </w:p>
          <w:p w14:paraId="4671BE40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C5 1</w:t>
            </w:r>
          </w:p>
          <w:p w14:paraId="149C75E5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C5 2</w:t>
            </w:r>
          </w:p>
        </w:tc>
        <w:tc>
          <w:tcPr>
            <w:tcW w:w="172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1638119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715C6AAE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583CF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44E5393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BE8EACC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  <w:p w14:paraId="51846285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C478AB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3256334E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82" w:type="dxa"/>
          </w:tcPr>
          <w:p w14:paraId="2FFB027E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Réalisé dans le cadre habituel des enseignements (pendant les TP et les cours)</w:t>
            </w:r>
          </w:p>
          <w:p w14:paraId="4B9B565E" w14:textId="77777777" w:rsidR="000B4778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Exemple : étude de cas, jeux de rôle, TP déplacé (dans le cadre du travail impératif)</w:t>
            </w:r>
          </w:p>
          <w:p w14:paraId="214D2FA3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Et en entreprise</w:t>
            </w:r>
          </w:p>
          <w:p w14:paraId="292951BD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1318B1D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Impé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ratif : fournir des supports commerciaux </w:t>
            </w:r>
            <w:r w:rsidRPr="000B4778">
              <w:rPr>
                <w:rFonts w:asciiTheme="minorHAnsi" w:hAnsiTheme="minorHAnsi" w:cstheme="minorHAnsi"/>
                <w:sz w:val="20"/>
                <w:szCs w:val="20"/>
              </w:rPr>
              <w:t>dont une carte des vins pour situation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</w:rPr>
              <w:t>3 fiches descriptives AC</w:t>
            </w:r>
          </w:p>
          <w:p w14:paraId="54B2AE00" w14:textId="77777777" w:rsidR="00895669" w:rsidRDefault="00895669" w:rsidP="0089566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65CA275D" w14:textId="77777777" w:rsidR="00895669" w:rsidRPr="00D630E6" w:rsidRDefault="00895669" w:rsidP="00895669">
            <w:pPr>
              <w:spacing w:line="276" w:lineRule="auto"/>
              <w:jc w:val="both"/>
              <w:rPr>
                <w:color w:val="FF0000"/>
                <w:spacing w:val="-64"/>
                <w:sz w:val="20"/>
                <w:szCs w:val="20"/>
              </w:rPr>
            </w:pPr>
            <w:r w:rsidRPr="00D630E6">
              <w:rPr>
                <w:color w:val="FF0000"/>
                <w:sz w:val="20"/>
                <w:szCs w:val="20"/>
              </w:rPr>
              <w:t>Document de suivi</w:t>
            </w:r>
            <w:r w:rsidRPr="00D630E6"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 w:rsidRPr="00D630E6">
              <w:rPr>
                <w:color w:val="FF0000"/>
                <w:sz w:val="20"/>
                <w:szCs w:val="20"/>
              </w:rPr>
              <w:t xml:space="preserve">des compétences à </w:t>
            </w:r>
            <w:r w:rsidRPr="00D630E6">
              <w:rPr>
                <w:color w:val="FF0000"/>
                <w:sz w:val="20"/>
                <w:szCs w:val="20"/>
              </w:rPr>
              <w:lastRenderedPageBreak/>
              <w:t>compléter</w:t>
            </w:r>
          </w:p>
          <w:p w14:paraId="1755142C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5F3995A" w14:textId="77777777" w:rsidR="000B4778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Dégagement d’un profil de compétences à la fin de la formation</w:t>
            </w:r>
          </w:p>
          <w:p w14:paraId="5D4EE277" w14:textId="77777777" w:rsidR="00CD4C97" w:rsidRDefault="00CD4C97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52E817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59E93AC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Enseignant de spécialité</w:t>
            </w:r>
          </w:p>
        </w:tc>
      </w:tr>
      <w:tr w:rsidR="000B4778" w:rsidRPr="0095657B" w14:paraId="1A14BE35" w14:textId="77777777" w:rsidTr="00CD4C97">
        <w:tc>
          <w:tcPr>
            <w:tcW w:w="2827" w:type="dxa"/>
            <w:vMerge/>
          </w:tcPr>
          <w:p w14:paraId="7A20ECE5" w14:textId="77777777" w:rsidR="000B4778" w:rsidRPr="0095657B" w:rsidRDefault="000B4778" w:rsidP="000B4778">
            <w:pPr>
              <w:pStyle w:val="Corpsdetexte"/>
              <w:spacing w:after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5C2CFF28" w14:textId="77777777" w:rsidR="000B4778" w:rsidRPr="0095657B" w:rsidRDefault="000B4778" w:rsidP="000B477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5458603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1732EAD2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176749F1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8C593F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5348B6A7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27940CBF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3"/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1" w:type="dxa"/>
            <w:vAlign w:val="center"/>
          </w:tcPr>
          <w:p w14:paraId="75B9BA53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Au cours du deuxième semestre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14:paraId="712DF22B" w14:textId="77777777" w:rsidR="000B4778" w:rsidRPr="0095657B" w:rsidRDefault="00690C1E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35 mn</w:t>
            </w:r>
          </w:p>
          <w:p w14:paraId="0AB04ABE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1</w:t>
            </w:r>
          </w:p>
          <w:p w14:paraId="28301CE3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2</w:t>
            </w:r>
          </w:p>
          <w:p w14:paraId="58D0FD57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4</w:t>
            </w:r>
          </w:p>
          <w:p w14:paraId="6493DA61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5</w:t>
            </w:r>
          </w:p>
          <w:p w14:paraId="172DAB09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6</w:t>
            </w:r>
          </w:p>
          <w:p w14:paraId="4E072C0B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C4 7</w:t>
            </w:r>
          </w:p>
        </w:tc>
        <w:tc>
          <w:tcPr>
            <w:tcW w:w="172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4318F8C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7C5C9066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1C8F25" w14:textId="77777777" w:rsidR="000B4778" w:rsidRPr="0095657B" w:rsidRDefault="00CD4C97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0AC3C1C" w14:textId="77777777" w:rsidR="000B4778" w:rsidRPr="0095657B" w:rsidRDefault="00CD4C97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8AC475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  <w:p w14:paraId="789F7E83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C568C5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455106B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82" w:type="dxa"/>
          </w:tcPr>
          <w:p w14:paraId="507C4AD7" w14:textId="77777777" w:rsidR="00613D92" w:rsidRPr="00613D92" w:rsidRDefault="00613D92" w:rsidP="00613D92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Une évaluation ce</w:t>
            </w:r>
            <w:r w:rsidR="00895669">
              <w:rPr>
                <w:b w:val="0"/>
                <w:sz w:val="20"/>
                <w:szCs w:val="20"/>
              </w:rPr>
              <w:t>rtificative à une date donnée. L</w:t>
            </w:r>
            <w:r w:rsidRPr="00613D92">
              <w:rPr>
                <w:b w:val="0"/>
                <w:sz w:val="20"/>
                <w:szCs w:val="20"/>
              </w:rPr>
              <w:t>es compétences peuvent être évaluées de façon fo</w:t>
            </w:r>
            <w:r w:rsidR="00895669">
              <w:rPr>
                <w:b w:val="0"/>
                <w:sz w:val="20"/>
                <w:szCs w:val="20"/>
              </w:rPr>
              <w:t>rmative tout au long de l’année.</w:t>
            </w:r>
          </w:p>
          <w:p w14:paraId="4B4FED33" w14:textId="77777777" w:rsidR="00613D92" w:rsidRPr="00613D92" w:rsidRDefault="00613D92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</w:p>
          <w:p w14:paraId="544BA839" w14:textId="77777777" w:rsidR="000B4778" w:rsidRPr="00613D92" w:rsidRDefault="000B4778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14:paraId="758185B8" w14:textId="77777777" w:rsidR="000B4778" w:rsidRPr="00613D92" w:rsidRDefault="000B4778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Prise de commande en fonction d’un menu</w:t>
            </w:r>
            <w:r w:rsidR="00690C1E" w:rsidRPr="00613D92">
              <w:rPr>
                <w:b w:val="0"/>
                <w:sz w:val="20"/>
                <w:szCs w:val="20"/>
              </w:rPr>
              <w:t xml:space="preserve"> + carte du candidat</w:t>
            </w:r>
          </w:p>
          <w:p w14:paraId="04F3DD15" w14:textId="77777777" w:rsidR="000B4778" w:rsidRPr="00613D92" w:rsidRDefault="000B4778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A751E36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 +  enseignant d’anglais, + 1 pro/enseignant</w:t>
            </w:r>
          </w:p>
        </w:tc>
      </w:tr>
      <w:tr w:rsidR="000B4778" w:rsidRPr="0095657B" w14:paraId="4C75AD67" w14:textId="77777777" w:rsidTr="00CD4C97">
        <w:tc>
          <w:tcPr>
            <w:tcW w:w="2827" w:type="dxa"/>
            <w:vMerge/>
          </w:tcPr>
          <w:p w14:paraId="28D1C0C3" w14:textId="77777777" w:rsidR="000B4778" w:rsidRPr="0095657B" w:rsidRDefault="000B4778" w:rsidP="000B4778">
            <w:pPr>
              <w:pStyle w:val="Corpsdetexte"/>
              <w:spacing w:after="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11DCB396" w14:textId="77777777" w:rsidR="000B4778" w:rsidRPr="0095657B" w:rsidRDefault="000B4778" w:rsidP="000B4778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AE2448D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356CC4DE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28C944DA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C632E9E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40051EC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6B537B23" w14:textId="77777777" w:rsidR="000B4778" w:rsidRPr="0095657B" w:rsidRDefault="000B4778" w:rsidP="00CD4C97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7CA7D497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Au cours du deuxième semestre</w:t>
            </w:r>
          </w:p>
        </w:tc>
        <w:tc>
          <w:tcPr>
            <w:tcW w:w="1032" w:type="dxa"/>
            <w:vAlign w:val="center"/>
          </w:tcPr>
          <w:p w14:paraId="4D938DD4" w14:textId="77777777" w:rsidR="000B4778" w:rsidRPr="0095657B" w:rsidRDefault="000B4778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30 mn</w:t>
            </w:r>
          </w:p>
          <w:p w14:paraId="30B4EA4A" w14:textId="77777777" w:rsidR="000B4778" w:rsidRDefault="00690C1E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C48</w:t>
            </w:r>
          </w:p>
          <w:p w14:paraId="278CDE6B" w14:textId="77777777" w:rsidR="00690C1E" w:rsidRPr="0095657B" w:rsidRDefault="00690C1E" w:rsidP="00CD4C97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C49</w:t>
            </w:r>
          </w:p>
        </w:tc>
        <w:tc>
          <w:tcPr>
            <w:tcW w:w="172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23D77ED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6B2E9CC1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409A43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276AE9D0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989293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  <w:p w14:paraId="373BEC37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E1D984" w14:textId="77777777" w:rsidR="000B4778" w:rsidRDefault="00613D92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43626722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82" w:type="dxa"/>
          </w:tcPr>
          <w:p w14:paraId="311B5673" w14:textId="77777777" w:rsidR="00613D92" w:rsidRPr="00613D92" w:rsidRDefault="00613D92" w:rsidP="00613D92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Une évaluation ce</w:t>
            </w:r>
            <w:r w:rsidR="00895669">
              <w:rPr>
                <w:b w:val="0"/>
                <w:sz w:val="20"/>
                <w:szCs w:val="20"/>
              </w:rPr>
              <w:t>rtificative à une date donnée. L</w:t>
            </w:r>
            <w:r w:rsidRPr="00613D92">
              <w:rPr>
                <w:b w:val="0"/>
                <w:sz w:val="20"/>
                <w:szCs w:val="20"/>
              </w:rPr>
              <w:t>es compétences peuvent être évaluées de façon fo</w:t>
            </w:r>
            <w:r w:rsidR="00895669">
              <w:rPr>
                <w:b w:val="0"/>
                <w:sz w:val="20"/>
                <w:szCs w:val="20"/>
              </w:rPr>
              <w:t>rmative tout au long de l’année.</w:t>
            </w:r>
          </w:p>
          <w:p w14:paraId="00D03E1E" w14:textId="77777777" w:rsidR="000B4778" w:rsidRPr="00613D92" w:rsidRDefault="000B4778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</w:p>
          <w:p w14:paraId="4FEBAB30" w14:textId="77777777" w:rsidR="000B4778" w:rsidRPr="00613D92" w:rsidRDefault="000B4778" w:rsidP="000B4778">
            <w:pPr>
              <w:pStyle w:val="Corpsdetexte"/>
              <w:spacing w:after="1"/>
              <w:jc w:val="both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14:paraId="1F132350" w14:textId="77777777" w:rsidR="000B4778" w:rsidRPr="00613D92" w:rsidRDefault="00690C1E" w:rsidP="000B4778">
            <w:pPr>
              <w:pStyle w:val="Corpsdetexte"/>
              <w:spacing w:after="1"/>
              <w:rPr>
                <w:b w:val="0"/>
                <w:sz w:val="20"/>
                <w:szCs w:val="20"/>
              </w:rPr>
            </w:pPr>
            <w:r w:rsidRPr="00613D92">
              <w:rPr>
                <w:b w:val="0"/>
                <w:sz w:val="20"/>
                <w:szCs w:val="20"/>
              </w:rPr>
              <w:t>Service de 4</w:t>
            </w:r>
            <w:r w:rsidR="000B4778" w:rsidRPr="00613D92">
              <w:rPr>
                <w:b w:val="0"/>
                <w:sz w:val="20"/>
                <w:szCs w:val="20"/>
              </w:rPr>
              <w:t xml:space="preserve"> boissons dont deux vins.</w:t>
            </w:r>
          </w:p>
          <w:p w14:paraId="3C3E6EF5" w14:textId="77777777" w:rsidR="00443EF3" w:rsidRPr="00613D92" w:rsidRDefault="00443EF3" w:rsidP="000B4778">
            <w:pPr>
              <w:pStyle w:val="Corpsdetexte"/>
              <w:spacing w:after="1"/>
              <w:rPr>
                <w:b w:val="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2337E00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 + 1 professionnel/ enseignant</w:t>
            </w:r>
          </w:p>
        </w:tc>
      </w:tr>
      <w:tr w:rsidR="000B4778" w:rsidRPr="0095657B" w14:paraId="023F94C0" w14:textId="77777777" w:rsidTr="0016708C">
        <w:tc>
          <w:tcPr>
            <w:tcW w:w="2827" w:type="dxa"/>
            <w:vAlign w:val="center"/>
          </w:tcPr>
          <w:p w14:paraId="598A155E" w14:textId="77777777" w:rsidR="000B4778" w:rsidRPr="0095657B" w:rsidRDefault="00690C1E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E3</w:t>
            </w:r>
          </w:p>
          <w:p w14:paraId="2162A5E5" w14:textId="77777777" w:rsidR="000B4778" w:rsidRDefault="00690C1E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Gestion de l’équipe et de l’activité </w:t>
            </w:r>
          </w:p>
          <w:p w14:paraId="60830780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Coef 5</w:t>
            </w:r>
          </w:p>
          <w:p w14:paraId="1DC39404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2211C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Activités professionnelles</w:t>
            </w:r>
          </w:p>
          <w:p w14:paraId="198D3033" w14:textId="77777777" w:rsidR="000B4778" w:rsidRPr="000A59B2" w:rsidRDefault="00690C1E" w:rsidP="000B4778">
            <w:pPr>
              <w:pStyle w:val="Default"/>
              <w:numPr>
                <w:ilvl w:val="0"/>
                <w:numId w:val="2"/>
              </w:numPr>
              <w:spacing w:after="9"/>
              <w:ind w:left="57" w:hanging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Gestion de l’équipe</w:t>
            </w:r>
          </w:p>
          <w:p w14:paraId="587EE646" w14:textId="77777777" w:rsidR="000B4778" w:rsidRPr="00690C1E" w:rsidRDefault="00690C1E" w:rsidP="00690C1E">
            <w:pPr>
              <w:pStyle w:val="Default"/>
              <w:numPr>
                <w:ilvl w:val="0"/>
                <w:numId w:val="2"/>
              </w:numPr>
              <w:spacing w:after="9"/>
              <w:ind w:left="57" w:hanging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Optimisation de l’activité commerciale </w:t>
            </w:r>
          </w:p>
          <w:p w14:paraId="1754EBCA" w14:textId="77777777" w:rsidR="00690C1E" w:rsidRDefault="00690C1E" w:rsidP="00690C1E">
            <w:pPr>
              <w:pStyle w:val="Default"/>
              <w:spacing w:after="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66E7D" w14:textId="77777777" w:rsidR="000B4778" w:rsidRPr="00895669" w:rsidRDefault="000B4778" w:rsidP="0089566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140E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690C1E">
              <w:rPr>
                <w:rFonts w:asciiTheme="minorHAnsi" w:hAnsiTheme="minorHAnsi" w:cstheme="minorHAnsi"/>
                <w:b/>
                <w:sz w:val="20"/>
                <w:szCs w:val="20"/>
              </w:rPr>
              <w:t>ompétences du pôle 3</w:t>
            </w:r>
          </w:p>
        </w:tc>
        <w:tc>
          <w:tcPr>
            <w:tcW w:w="318" w:type="dxa"/>
            <w:vAlign w:val="center"/>
          </w:tcPr>
          <w:p w14:paraId="36297D8A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0C1DF96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Ecrite</w:t>
            </w:r>
          </w:p>
          <w:p w14:paraId="58AB7022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Orale</w:t>
            </w:r>
          </w:p>
          <w:p w14:paraId="43F99EE5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518929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0507DF29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A08E5A3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625E6B77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Tout au long de l’année</w:t>
            </w:r>
          </w:p>
        </w:tc>
        <w:tc>
          <w:tcPr>
            <w:tcW w:w="1032" w:type="dxa"/>
            <w:vAlign w:val="center"/>
          </w:tcPr>
          <w:p w14:paraId="5B4D987C" w14:textId="77777777" w:rsidR="000B4778" w:rsidRDefault="00690C1E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30 mn</w:t>
            </w:r>
          </w:p>
          <w:p w14:paraId="4ADFA83C" w14:textId="77777777" w:rsidR="00690C1E" w:rsidRDefault="00690C1E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C61 à C67</w:t>
            </w:r>
          </w:p>
          <w:p w14:paraId="0145E1D0" w14:textId="77777777" w:rsidR="00690C1E" w:rsidRDefault="00690C1E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C71 à C77</w:t>
            </w:r>
          </w:p>
          <w:p w14:paraId="70F49E22" w14:textId="77777777" w:rsidR="000B4778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36379AF" w14:textId="77777777" w:rsidR="000B4778" w:rsidRPr="0095657B" w:rsidRDefault="000B4778" w:rsidP="000B4778">
            <w:pPr>
              <w:pStyle w:val="Corpsdetexte"/>
              <w:spacing w:after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A401334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Centre de formation</w:t>
            </w:r>
          </w:p>
          <w:p w14:paraId="172D89A2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Entreprise</w:t>
            </w:r>
          </w:p>
        </w:tc>
        <w:tc>
          <w:tcPr>
            <w:tcW w:w="52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05DA3A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0091BCC4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034893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  <w:p w14:paraId="0304110A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Pr="000B4778">
              <w:rPr>
                <w:rFonts w:asciiTheme="minorHAnsi" w:hAnsiTheme="minorHAnsi" w:cstheme="minorHAnsi"/>
                <w:b w:val="0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0E5F5C" w14:textId="77777777" w:rsidR="000B4778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  <w:p w14:paraId="186D2524" w14:textId="77777777" w:rsidR="000B4778" w:rsidRPr="0095657B" w:rsidRDefault="000B4778" w:rsidP="000B4778">
            <w:pPr>
              <w:pStyle w:val="Corpsdetexte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82" w:type="dxa"/>
          </w:tcPr>
          <w:p w14:paraId="2E36A2F5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Réalisé dans le cadre habituel des enseignements (cours</w:t>
            </w:r>
            <w:r w:rsidR="00443EF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sous la forme d’activité et en TP en association avec l’enseignant de spécialité</w:t>
            </w: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  <w:p w14:paraId="0116526C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Exemple : étude de cas, jeux de rôle, TP</w:t>
            </w:r>
          </w:p>
          <w:p w14:paraId="50649C4D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ECD101D" w14:textId="77777777" w:rsidR="00895669" w:rsidRPr="00895669" w:rsidRDefault="00895669" w:rsidP="00895669">
            <w:pPr>
              <w:spacing w:line="276" w:lineRule="auto"/>
              <w:jc w:val="both"/>
              <w:rPr>
                <w:color w:val="FF0000"/>
                <w:spacing w:val="-64"/>
                <w:sz w:val="20"/>
                <w:szCs w:val="20"/>
              </w:rPr>
            </w:pPr>
            <w:r w:rsidRPr="00D630E6">
              <w:rPr>
                <w:color w:val="FF0000"/>
                <w:sz w:val="20"/>
                <w:szCs w:val="20"/>
              </w:rPr>
              <w:t>Document de suivi</w:t>
            </w:r>
            <w:r w:rsidRPr="00D630E6"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64"/>
                <w:sz w:val="20"/>
                <w:szCs w:val="20"/>
              </w:rPr>
              <w:t xml:space="preserve"> </w:t>
            </w:r>
            <w:r w:rsidRPr="00D630E6">
              <w:rPr>
                <w:color w:val="FF0000"/>
                <w:sz w:val="20"/>
                <w:szCs w:val="20"/>
              </w:rPr>
              <w:t>des compétences à compléter</w:t>
            </w:r>
          </w:p>
          <w:p w14:paraId="5BEFFB2E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Dégagement d’un profil de compétences à la fin de la formation</w:t>
            </w:r>
          </w:p>
        </w:tc>
        <w:tc>
          <w:tcPr>
            <w:tcW w:w="1548" w:type="dxa"/>
          </w:tcPr>
          <w:p w14:paraId="2083FAF7" w14:textId="77777777" w:rsidR="000B4778" w:rsidRPr="0095657B" w:rsidRDefault="000B4778" w:rsidP="000B4778">
            <w:pPr>
              <w:pStyle w:val="Corpsdetexte"/>
              <w:spacing w:after="1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5657B">
              <w:rPr>
                <w:rFonts w:asciiTheme="minorHAnsi" w:hAnsiTheme="minorHAnsi" w:cstheme="minorHAnsi"/>
                <w:b w:val="0"/>
                <w:sz w:val="20"/>
                <w:szCs w:val="20"/>
              </w:rPr>
              <w:t>Enseignant de spécialité</w:t>
            </w:r>
          </w:p>
        </w:tc>
      </w:tr>
    </w:tbl>
    <w:p w14:paraId="5C3A3402" w14:textId="77777777" w:rsidR="005030CB" w:rsidRPr="00DD385A" w:rsidRDefault="001F2D72" w:rsidP="00DD385A">
      <w:pPr>
        <w:pStyle w:val="Corpsdetexte"/>
        <w:spacing w:after="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sectPr w:rsidR="005030CB" w:rsidRPr="00DD385A">
      <w:headerReference w:type="default" r:id="rId7"/>
      <w:footerReference w:type="default" r:id="rId8"/>
      <w:type w:val="continuous"/>
      <w:pgSz w:w="16840" w:h="11910" w:orient="landscape"/>
      <w:pgMar w:top="560" w:right="6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B17E" w14:textId="77777777" w:rsidR="006417F4" w:rsidRDefault="006417F4" w:rsidP="0016708C">
      <w:r>
        <w:separator/>
      </w:r>
    </w:p>
  </w:endnote>
  <w:endnote w:type="continuationSeparator" w:id="0">
    <w:p w14:paraId="411EEECE" w14:textId="77777777" w:rsidR="006417F4" w:rsidRDefault="006417F4" w:rsidP="0016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362124"/>
      <w:docPartObj>
        <w:docPartGallery w:val="Page Numbers (Bottom of Page)"/>
        <w:docPartUnique/>
      </w:docPartObj>
    </w:sdtPr>
    <w:sdtContent>
      <w:p w14:paraId="351DD0C8" w14:textId="77777777" w:rsidR="0016708C" w:rsidRDefault="001670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69">
          <w:rPr>
            <w:noProof/>
          </w:rPr>
          <w:t>2</w:t>
        </w:r>
        <w:r>
          <w:fldChar w:fldCharType="end"/>
        </w:r>
      </w:p>
    </w:sdtContent>
  </w:sdt>
  <w:p w14:paraId="53DF462C" w14:textId="77777777" w:rsidR="0016708C" w:rsidRDefault="001670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A1E8" w14:textId="77777777" w:rsidR="006417F4" w:rsidRDefault="006417F4" w:rsidP="0016708C">
      <w:r>
        <w:separator/>
      </w:r>
    </w:p>
  </w:footnote>
  <w:footnote w:type="continuationSeparator" w:id="0">
    <w:p w14:paraId="15D161ED" w14:textId="77777777" w:rsidR="006417F4" w:rsidRDefault="006417F4" w:rsidP="0016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45CE" w14:textId="77777777" w:rsidR="0057462C" w:rsidRDefault="0057462C">
    <w:pPr>
      <w:pStyle w:val="En-tte"/>
    </w:pPr>
    <w:r>
      <w:t>BP SOMMELIER 2023</w:t>
    </w:r>
  </w:p>
  <w:p w14:paraId="1312BEAA" w14:textId="77777777" w:rsidR="0057462C" w:rsidRDefault="005746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7E06"/>
    <w:multiLevelType w:val="hybridMultilevel"/>
    <w:tmpl w:val="708E87D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1C6B"/>
    <w:multiLevelType w:val="hybridMultilevel"/>
    <w:tmpl w:val="E4C4EB4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982"/>
    <w:multiLevelType w:val="hybridMultilevel"/>
    <w:tmpl w:val="CE38F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053E"/>
    <w:multiLevelType w:val="hybridMultilevel"/>
    <w:tmpl w:val="879E5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46FA"/>
    <w:multiLevelType w:val="hybridMultilevel"/>
    <w:tmpl w:val="4F501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72129">
    <w:abstractNumId w:val="0"/>
  </w:num>
  <w:num w:numId="2" w16cid:durableId="533540592">
    <w:abstractNumId w:val="1"/>
  </w:num>
  <w:num w:numId="3" w16cid:durableId="624770598">
    <w:abstractNumId w:val="3"/>
  </w:num>
  <w:num w:numId="4" w16cid:durableId="2118526658">
    <w:abstractNumId w:val="2"/>
  </w:num>
  <w:num w:numId="5" w16cid:durableId="154494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B"/>
    <w:rsid w:val="00005B25"/>
    <w:rsid w:val="000451A0"/>
    <w:rsid w:val="000920CE"/>
    <w:rsid w:val="000A59B2"/>
    <w:rsid w:val="000B31BC"/>
    <w:rsid w:val="000B4778"/>
    <w:rsid w:val="000E1D80"/>
    <w:rsid w:val="000F3B96"/>
    <w:rsid w:val="00160697"/>
    <w:rsid w:val="0016708C"/>
    <w:rsid w:val="001F2D72"/>
    <w:rsid w:val="00205FDA"/>
    <w:rsid w:val="002B3B5F"/>
    <w:rsid w:val="00317ADA"/>
    <w:rsid w:val="00334153"/>
    <w:rsid w:val="003371B0"/>
    <w:rsid w:val="00344B1D"/>
    <w:rsid w:val="00366992"/>
    <w:rsid w:val="0037140E"/>
    <w:rsid w:val="003729B9"/>
    <w:rsid w:val="00386849"/>
    <w:rsid w:val="003A597D"/>
    <w:rsid w:val="003A59D7"/>
    <w:rsid w:val="003B00AB"/>
    <w:rsid w:val="003D75A5"/>
    <w:rsid w:val="003F42A4"/>
    <w:rsid w:val="00424419"/>
    <w:rsid w:val="00443EF3"/>
    <w:rsid w:val="004B35FC"/>
    <w:rsid w:val="004E25E9"/>
    <w:rsid w:val="004F7844"/>
    <w:rsid w:val="005030CB"/>
    <w:rsid w:val="00554E74"/>
    <w:rsid w:val="0057462C"/>
    <w:rsid w:val="0059310B"/>
    <w:rsid w:val="005932EE"/>
    <w:rsid w:val="005C6349"/>
    <w:rsid w:val="005D718B"/>
    <w:rsid w:val="00613D92"/>
    <w:rsid w:val="00637A3D"/>
    <w:rsid w:val="006417F4"/>
    <w:rsid w:val="00690C1E"/>
    <w:rsid w:val="00696455"/>
    <w:rsid w:val="006B588C"/>
    <w:rsid w:val="006C0C5D"/>
    <w:rsid w:val="007C17F8"/>
    <w:rsid w:val="007C3DF8"/>
    <w:rsid w:val="008224A6"/>
    <w:rsid w:val="0087766E"/>
    <w:rsid w:val="008874E8"/>
    <w:rsid w:val="00895669"/>
    <w:rsid w:val="00911C15"/>
    <w:rsid w:val="00916101"/>
    <w:rsid w:val="00916E6E"/>
    <w:rsid w:val="00932E12"/>
    <w:rsid w:val="00933837"/>
    <w:rsid w:val="0095657B"/>
    <w:rsid w:val="00987AB2"/>
    <w:rsid w:val="009A01CA"/>
    <w:rsid w:val="00AC527A"/>
    <w:rsid w:val="00B3595F"/>
    <w:rsid w:val="00BD1CA4"/>
    <w:rsid w:val="00C052FC"/>
    <w:rsid w:val="00C1426F"/>
    <w:rsid w:val="00C569C9"/>
    <w:rsid w:val="00C66627"/>
    <w:rsid w:val="00C93D91"/>
    <w:rsid w:val="00CA6B5B"/>
    <w:rsid w:val="00CD4C97"/>
    <w:rsid w:val="00CE682E"/>
    <w:rsid w:val="00D50586"/>
    <w:rsid w:val="00D66C4D"/>
    <w:rsid w:val="00D813C0"/>
    <w:rsid w:val="00DD385A"/>
    <w:rsid w:val="00F24832"/>
    <w:rsid w:val="00F26939"/>
    <w:rsid w:val="00F4770A"/>
    <w:rsid w:val="00F65674"/>
    <w:rsid w:val="00F71CF4"/>
    <w:rsid w:val="00F81B29"/>
    <w:rsid w:val="00FE3AB1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CFE7"/>
  <w15:docId w15:val="{902E8869-151C-4A04-B34D-01837C26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Titre">
    <w:name w:val="Title"/>
    <w:basedOn w:val="Normal"/>
    <w:uiPriority w:val="1"/>
    <w:qFormat/>
    <w:pPr>
      <w:spacing w:before="89"/>
      <w:ind w:left="2957" w:right="2958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9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205FDA"/>
    <w:rPr>
      <w:rFonts w:ascii="Calibri" w:eastAsia="Calibri" w:hAnsi="Calibri" w:cs="Calibri"/>
      <w:b/>
      <w:bCs/>
      <w:lang w:val="fr-FR"/>
    </w:rPr>
  </w:style>
  <w:style w:type="character" w:styleId="Lienhypertexte">
    <w:name w:val="Hyperlink"/>
    <w:basedOn w:val="Policepardfaut"/>
    <w:uiPriority w:val="99"/>
    <w:unhideWhenUsed/>
    <w:rsid w:val="003F42A4"/>
    <w:rPr>
      <w:color w:val="0000FF" w:themeColor="hyperlink"/>
      <w:u w:val="single"/>
    </w:rPr>
  </w:style>
  <w:style w:type="paragraph" w:customStyle="1" w:styleId="Default">
    <w:name w:val="Default"/>
    <w:rsid w:val="000A59B2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670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708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70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708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Josephe Teulade</dc:creator>
  <cp:lastModifiedBy>Caroline MINAIRE</cp:lastModifiedBy>
  <cp:revision>2</cp:revision>
  <cp:lastPrinted>2023-06-11T09:05:00Z</cp:lastPrinted>
  <dcterms:created xsi:type="dcterms:W3CDTF">2025-12-23T20:55:00Z</dcterms:created>
  <dcterms:modified xsi:type="dcterms:W3CDTF">2025-12-23T20:55:00Z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